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3C827" w14:textId="77777777" w:rsidR="0005378F" w:rsidRDefault="00E76DA2" w:rsidP="00E76DA2">
      <w:pPr>
        <w:jc w:val="center"/>
      </w:pPr>
      <w:r>
        <w:rPr>
          <w:noProof/>
          <w:lang w:eastAsia="en-GB"/>
        </w:rPr>
        <w:drawing>
          <wp:inline distT="0" distB="0" distL="0" distR="0" wp14:anchorId="09CE7060" wp14:editId="4FB9D94F">
            <wp:extent cx="1057275" cy="1057275"/>
            <wp:effectExtent l="0" t="0" r="9525" b="9525"/>
            <wp:docPr id="2" name="Picture 2" descr="Scottish Maths Support Network (@ScottishMathsSN)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ottish Maths Support Network (@ScottishMathsSN) | Twit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r>
        <w:tab/>
      </w:r>
      <w:r>
        <w:rPr>
          <w:noProof/>
          <w:lang w:eastAsia="en-GB"/>
        </w:rPr>
        <w:drawing>
          <wp:inline distT="0" distB="0" distL="0" distR="0" wp14:anchorId="22310B14" wp14:editId="4E82C7C5">
            <wp:extent cx="1741040" cy="704850"/>
            <wp:effectExtent l="0" t="0" r="0" b="0"/>
            <wp:docPr id="1" name="Picture 1" descr="Welcome to the Fine Art Maths Centre Blog – Fine Art Maths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the Fine Art Maths Centre Blog – Fine Art Maths Cent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7144" cy="707321"/>
                    </a:xfrm>
                    <a:prstGeom prst="rect">
                      <a:avLst/>
                    </a:prstGeom>
                    <a:noFill/>
                    <a:ln>
                      <a:noFill/>
                    </a:ln>
                  </pic:spPr>
                </pic:pic>
              </a:graphicData>
            </a:graphic>
          </wp:inline>
        </w:drawing>
      </w:r>
      <w:r>
        <w:tab/>
      </w:r>
      <w:r>
        <w:rPr>
          <w:noProof/>
          <w:lang w:eastAsia="en-GB"/>
        </w:rPr>
        <w:drawing>
          <wp:inline distT="0" distB="0" distL="0" distR="0" wp14:anchorId="0A36B1AD" wp14:editId="6F4AFCE8">
            <wp:extent cx="1837636" cy="742950"/>
            <wp:effectExtent l="0" t="0" r="0" b="0"/>
            <wp:docPr id="3" name="Picture 3" descr="IMLSN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LSN Ho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3682" cy="745394"/>
                    </a:xfrm>
                    <a:prstGeom prst="rect">
                      <a:avLst/>
                    </a:prstGeom>
                    <a:noFill/>
                    <a:ln>
                      <a:noFill/>
                    </a:ln>
                  </pic:spPr>
                </pic:pic>
              </a:graphicData>
            </a:graphic>
          </wp:inline>
        </w:drawing>
      </w:r>
    </w:p>
    <w:p w14:paraId="3102313F" w14:textId="14065337" w:rsidR="00E76DA2" w:rsidRPr="004636A2" w:rsidRDefault="002A662E" w:rsidP="00E76DA2">
      <w:pPr>
        <w:jc w:val="center"/>
        <w:rPr>
          <w:b/>
          <w:sz w:val="24"/>
          <w:u w:val="single"/>
        </w:rPr>
      </w:pPr>
      <w:r>
        <w:rPr>
          <w:b/>
          <w:sz w:val="24"/>
          <w:u w:val="single"/>
        </w:rPr>
        <w:t>The Lawson-Croft Award for Outstanding Achievement in Mathematics and Statistics Support</w:t>
      </w:r>
    </w:p>
    <w:p w14:paraId="3C2816C1" w14:textId="5A8F17F8" w:rsidR="00E76DA2" w:rsidRPr="004636A2" w:rsidRDefault="002A662E" w:rsidP="00E76DA2">
      <w:pPr>
        <w:rPr>
          <w:sz w:val="24"/>
        </w:rPr>
      </w:pPr>
      <w:r>
        <w:rPr>
          <w:sz w:val="24"/>
        </w:rPr>
        <w:t>This prestigious annual award, named after Professor Duncan Lawson MBE and Professor Tony Croft</w:t>
      </w:r>
      <w:r w:rsidR="001F1784">
        <w:rPr>
          <w:sz w:val="24"/>
        </w:rPr>
        <w:t xml:space="preserve"> in recognition of their work in the initial set up of the UK-wide mathematics and statistics support community</w:t>
      </w:r>
      <w:r>
        <w:rPr>
          <w:sz w:val="24"/>
        </w:rPr>
        <w:t>, is to be awarded to a member of the community for outstanding achievement and excellence</w:t>
      </w:r>
      <w:r w:rsidR="00856993">
        <w:rPr>
          <w:sz w:val="24"/>
        </w:rPr>
        <w:t xml:space="preserve"> across </w:t>
      </w:r>
      <w:r w:rsidR="001F1784">
        <w:rPr>
          <w:sz w:val="24"/>
        </w:rPr>
        <w:t>a sustained period</w:t>
      </w:r>
      <w:r>
        <w:rPr>
          <w:sz w:val="24"/>
        </w:rPr>
        <w:t xml:space="preserve">. </w:t>
      </w:r>
    </w:p>
    <w:p w14:paraId="68FDADEC" w14:textId="57EE66A0" w:rsidR="00E76DA2" w:rsidRPr="004636A2" w:rsidRDefault="00E76DA2" w:rsidP="00E76DA2">
      <w:pPr>
        <w:rPr>
          <w:sz w:val="24"/>
          <w:u w:val="single"/>
        </w:rPr>
      </w:pPr>
      <w:r w:rsidRPr="004636A2">
        <w:rPr>
          <w:sz w:val="24"/>
          <w:u w:val="single"/>
        </w:rPr>
        <w:t>Award Criteria</w:t>
      </w:r>
      <w:r w:rsidR="001F1784">
        <w:rPr>
          <w:sz w:val="24"/>
          <w:u w:val="single"/>
        </w:rPr>
        <w:t xml:space="preserve"> and Information</w:t>
      </w:r>
    </w:p>
    <w:p w14:paraId="67061F55" w14:textId="393BD0AB" w:rsidR="00E76DA2" w:rsidRPr="004636A2" w:rsidRDefault="00E76DA2" w:rsidP="00E76DA2">
      <w:pPr>
        <w:pStyle w:val="ListParagraph"/>
        <w:numPr>
          <w:ilvl w:val="0"/>
          <w:numId w:val="1"/>
        </w:numPr>
        <w:rPr>
          <w:sz w:val="24"/>
          <w:u w:val="single"/>
        </w:rPr>
      </w:pPr>
      <w:r w:rsidRPr="004636A2">
        <w:rPr>
          <w:sz w:val="24"/>
        </w:rPr>
        <w:t>The nominee must be a member of one of the three UK and Ireland networks for mat</w:t>
      </w:r>
      <w:r w:rsidR="00B87133" w:rsidRPr="004636A2">
        <w:rPr>
          <w:sz w:val="24"/>
        </w:rPr>
        <w:t>hematics and statistics support and must be in good standing.</w:t>
      </w:r>
      <w:r w:rsidR="00856993">
        <w:rPr>
          <w:sz w:val="24"/>
        </w:rPr>
        <w:t xml:space="preserve"> This therefore means the award is </w:t>
      </w:r>
      <w:r w:rsidR="00A21199">
        <w:rPr>
          <w:sz w:val="24"/>
        </w:rPr>
        <w:t xml:space="preserve">also </w:t>
      </w:r>
      <w:r w:rsidR="00856993">
        <w:rPr>
          <w:sz w:val="24"/>
        </w:rPr>
        <w:t>open to practitioners outside of the UK and Ireland who are members of the networks.</w:t>
      </w:r>
    </w:p>
    <w:p w14:paraId="70ECEF98" w14:textId="357C5B78" w:rsidR="00E76DA2" w:rsidRPr="004636A2" w:rsidRDefault="001963AD" w:rsidP="00E76DA2">
      <w:pPr>
        <w:pStyle w:val="ListParagraph"/>
        <w:numPr>
          <w:ilvl w:val="0"/>
          <w:numId w:val="1"/>
        </w:numPr>
        <w:rPr>
          <w:sz w:val="24"/>
          <w:u w:val="single"/>
        </w:rPr>
      </w:pPr>
      <w:r>
        <w:rPr>
          <w:sz w:val="24"/>
        </w:rPr>
        <w:t>Candidates</w:t>
      </w:r>
      <w:r w:rsidRPr="004636A2">
        <w:rPr>
          <w:sz w:val="24"/>
        </w:rPr>
        <w:t xml:space="preserve"> </w:t>
      </w:r>
      <w:r w:rsidR="00E76DA2" w:rsidRPr="004636A2">
        <w:rPr>
          <w:sz w:val="24"/>
        </w:rPr>
        <w:t xml:space="preserve">can be nominated </w:t>
      </w:r>
      <w:r>
        <w:rPr>
          <w:sz w:val="24"/>
        </w:rPr>
        <w:t xml:space="preserve">themselves </w:t>
      </w:r>
      <w:r w:rsidR="00E76DA2" w:rsidRPr="004636A2">
        <w:rPr>
          <w:sz w:val="24"/>
        </w:rPr>
        <w:t>or by colleagues.</w:t>
      </w:r>
      <w:r w:rsidR="00CF2E13">
        <w:rPr>
          <w:sz w:val="24"/>
        </w:rPr>
        <w:t xml:space="preserve"> Nominees must agree to fulfil the process outlined below.</w:t>
      </w:r>
    </w:p>
    <w:p w14:paraId="4CB093C1" w14:textId="46DCE01E" w:rsidR="00E76DA2" w:rsidRPr="004636A2" w:rsidRDefault="00E76DA2" w:rsidP="00E76DA2">
      <w:pPr>
        <w:pStyle w:val="ListParagraph"/>
        <w:numPr>
          <w:ilvl w:val="0"/>
          <w:numId w:val="1"/>
        </w:numPr>
        <w:rPr>
          <w:sz w:val="24"/>
          <w:u w:val="single"/>
        </w:rPr>
      </w:pPr>
      <w:r w:rsidRPr="004636A2">
        <w:rPr>
          <w:sz w:val="24"/>
        </w:rPr>
        <w:t xml:space="preserve">A nominee does not have to be an employee of an institution so long as they </w:t>
      </w:r>
      <w:r w:rsidR="00B56A54">
        <w:rPr>
          <w:sz w:val="24"/>
        </w:rPr>
        <w:t>have provided</w:t>
      </w:r>
      <w:r w:rsidRPr="004636A2">
        <w:rPr>
          <w:sz w:val="24"/>
        </w:rPr>
        <w:t xml:space="preserve"> mathematics and statistics support in some capacity.</w:t>
      </w:r>
    </w:p>
    <w:p w14:paraId="6E0C845E" w14:textId="77777777" w:rsidR="001F1784" w:rsidRPr="001F1784" w:rsidRDefault="00E76DA2" w:rsidP="00E76DA2">
      <w:pPr>
        <w:pStyle w:val="ListParagraph"/>
        <w:numPr>
          <w:ilvl w:val="0"/>
          <w:numId w:val="1"/>
        </w:numPr>
        <w:rPr>
          <w:sz w:val="24"/>
          <w:u w:val="single"/>
        </w:rPr>
      </w:pPr>
      <w:r w:rsidRPr="004636A2">
        <w:rPr>
          <w:sz w:val="24"/>
        </w:rPr>
        <w:t>The nominee should be nominated for</w:t>
      </w:r>
      <w:r w:rsidR="004D6577">
        <w:rPr>
          <w:sz w:val="24"/>
        </w:rPr>
        <w:t xml:space="preserve"> outstanding achievement and </w:t>
      </w:r>
      <w:r w:rsidRPr="004636A2">
        <w:rPr>
          <w:sz w:val="24"/>
        </w:rPr>
        <w:t xml:space="preserve">excellence in mathematics and/or statistics support across </w:t>
      </w:r>
      <w:r w:rsidR="004D6577">
        <w:rPr>
          <w:sz w:val="24"/>
        </w:rPr>
        <w:t xml:space="preserve">several </w:t>
      </w:r>
      <w:r w:rsidRPr="004636A2">
        <w:rPr>
          <w:sz w:val="24"/>
        </w:rPr>
        <w:t>year</w:t>
      </w:r>
      <w:r w:rsidR="004D6577">
        <w:rPr>
          <w:sz w:val="24"/>
        </w:rPr>
        <w:t>s</w:t>
      </w:r>
      <w:r w:rsidRPr="004636A2">
        <w:rPr>
          <w:sz w:val="24"/>
        </w:rPr>
        <w:t>.</w:t>
      </w:r>
    </w:p>
    <w:p w14:paraId="558F36C6" w14:textId="70413377" w:rsidR="001F1784" w:rsidRPr="001F1784" w:rsidRDefault="001F1784" w:rsidP="001F1784">
      <w:pPr>
        <w:pStyle w:val="ListParagraph"/>
        <w:numPr>
          <w:ilvl w:val="0"/>
          <w:numId w:val="1"/>
        </w:numPr>
        <w:rPr>
          <w:sz w:val="24"/>
        </w:rPr>
      </w:pPr>
      <w:r w:rsidRPr="001F1784">
        <w:rPr>
          <w:sz w:val="24"/>
        </w:rPr>
        <w:t xml:space="preserve">The nominee </w:t>
      </w:r>
      <w:r>
        <w:rPr>
          <w:sz w:val="24"/>
        </w:rPr>
        <w:t>should have</w:t>
      </w:r>
      <w:r w:rsidRPr="001F1784">
        <w:rPr>
          <w:sz w:val="24"/>
        </w:rPr>
        <w:t xml:space="preserve"> demonstrated</w:t>
      </w:r>
      <w:r>
        <w:rPr>
          <w:sz w:val="24"/>
        </w:rPr>
        <w:t xml:space="preserve"> </w:t>
      </w:r>
      <w:r w:rsidRPr="001F1784">
        <w:rPr>
          <w:sz w:val="24"/>
        </w:rPr>
        <w:t xml:space="preserve">the ability to </w:t>
      </w:r>
      <w:r>
        <w:rPr>
          <w:sz w:val="24"/>
        </w:rPr>
        <w:t>enhance mathematics and/or statistics support for a sustained period, creating learning environments that influence student and/or staff succes</w:t>
      </w:r>
      <w:r w:rsidRPr="001F1784">
        <w:rPr>
          <w:sz w:val="24"/>
        </w:rPr>
        <w:t>s.</w:t>
      </w:r>
    </w:p>
    <w:p w14:paraId="2D211E91" w14:textId="74B637A8" w:rsidR="00E76DA2" w:rsidRPr="001F1784" w:rsidRDefault="001F1784" w:rsidP="001F1784">
      <w:pPr>
        <w:pStyle w:val="ListParagraph"/>
        <w:numPr>
          <w:ilvl w:val="0"/>
          <w:numId w:val="1"/>
        </w:numPr>
        <w:rPr>
          <w:sz w:val="24"/>
        </w:rPr>
      </w:pPr>
      <w:r w:rsidRPr="001F1784">
        <w:rPr>
          <w:sz w:val="24"/>
        </w:rPr>
        <w:t xml:space="preserve">The nominee </w:t>
      </w:r>
      <w:r>
        <w:rPr>
          <w:sz w:val="24"/>
        </w:rPr>
        <w:t>should have</w:t>
      </w:r>
      <w:r w:rsidRPr="001F1784">
        <w:rPr>
          <w:sz w:val="24"/>
        </w:rPr>
        <w:t xml:space="preserve"> influenced the practice of colleagues in their own institution and beyond.</w:t>
      </w:r>
    </w:p>
    <w:p w14:paraId="6A9E7724" w14:textId="06AD9C91" w:rsidR="00B87133" w:rsidRPr="004636A2" w:rsidRDefault="00455C00" w:rsidP="00222C05">
      <w:pPr>
        <w:pStyle w:val="ListParagraph"/>
        <w:numPr>
          <w:ilvl w:val="0"/>
          <w:numId w:val="1"/>
        </w:numPr>
        <w:rPr>
          <w:sz w:val="24"/>
          <w:u w:val="single"/>
        </w:rPr>
      </w:pPr>
      <w:r>
        <w:rPr>
          <w:sz w:val="24"/>
        </w:rPr>
        <w:t>This award is</w:t>
      </w:r>
      <w:r w:rsidR="00B87133" w:rsidRPr="004636A2">
        <w:rPr>
          <w:sz w:val="24"/>
        </w:rPr>
        <w:t xml:space="preserve"> to celebrate the work of mid</w:t>
      </w:r>
      <w:r>
        <w:rPr>
          <w:sz w:val="24"/>
        </w:rPr>
        <w:t xml:space="preserve"> to late-career</w:t>
      </w:r>
      <w:r w:rsidR="00B87133" w:rsidRPr="004636A2">
        <w:rPr>
          <w:sz w:val="24"/>
        </w:rPr>
        <w:t xml:space="preserve"> mathematics and statistics support practitioners.</w:t>
      </w:r>
      <w:r>
        <w:rPr>
          <w:sz w:val="24"/>
        </w:rPr>
        <w:t xml:space="preserve"> </w:t>
      </w:r>
      <w:r w:rsidR="00924E91">
        <w:rPr>
          <w:sz w:val="24"/>
        </w:rPr>
        <w:t>Although early career practitioners should not be dissuaded from being nominated, it is highly unlikely the award will be presented to such a nominee.</w:t>
      </w:r>
      <w:r w:rsidR="00222C05">
        <w:rPr>
          <w:sz w:val="24"/>
        </w:rPr>
        <w:t xml:space="preserve"> A candidate can be nominated for both this and the </w:t>
      </w:r>
      <w:r w:rsidR="00222C05" w:rsidRPr="00222C05">
        <w:rPr>
          <w:sz w:val="24"/>
        </w:rPr>
        <w:t>UK and Ireland Awards for Excellence in Mathematics and Statistics Support</w:t>
      </w:r>
      <w:r w:rsidR="00222C05">
        <w:rPr>
          <w:sz w:val="24"/>
        </w:rPr>
        <w:t>.</w:t>
      </w:r>
    </w:p>
    <w:p w14:paraId="5C4D9171" w14:textId="7E3993B0" w:rsidR="00B87133" w:rsidRPr="002576DA" w:rsidRDefault="00B87133" w:rsidP="00E76DA2">
      <w:pPr>
        <w:pStyle w:val="ListParagraph"/>
        <w:numPr>
          <w:ilvl w:val="0"/>
          <w:numId w:val="1"/>
        </w:numPr>
        <w:rPr>
          <w:sz w:val="24"/>
          <w:u w:val="single"/>
        </w:rPr>
      </w:pPr>
      <w:r w:rsidRPr="004636A2">
        <w:rPr>
          <w:sz w:val="24"/>
        </w:rPr>
        <w:t xml:space="preserve">Nominations will be judged by a panel consisting of </w:t>
      </w:r>
      <w:r w:rsidR="00924E91">
        <w:rPr>
          <w:sz w:val="24"/>
        </w:rPr>
        <w:t>the chairs (or nominated alternatives with similar experience and expertise)</w:t>
      </w:r>
      <w:r w:rsidR="004636A2">
        <w:rPr>
          <w:sz w:val="24"/>
        </w:rPr>
        <w:t xml:space="preserve"> from each of the three</w:t>
      </w:r>
      <w:r w:rsidRPr="004636A2">
        <w:rPr>
          <w:sz w:val="24"/>
        </w:rPr>
        <w:t xml:space="preserve"> networks’ committees</w:t>
      </w:r>
      <w:r w:rsidR="00924E91">
        <w:rPr>
          <w:sz w:val="24"/>
        </w:rPr>
        <w:t xml:space="preserve">, </w:t>
      </w:r>
      <w:r w:rsidR="00C6081A">
        <w:rPr>
          <w:sz w:val="24"/>
        </w:rPr>
        <w:t>who will be independent from any nominations received</w:t>
      </w:r>
      <w:r w:rsidR="00924E91">
        <w:rPr>
          <w:sz w:val="24"/>
        </w:rPr>
        <w:t>, along with an independent judge who is not a mathematics and statistics support practitioner</w:t>
      </w:r>
      <w:r w:rsidRPr="004636A2">
        <w:rPr>
          <w:sz w:val="24"/>
        </w:rPr>
        <w:t>.</w:t>
      </w:r>
    </w:p>
    <w:p w14:paraId="01E3B396" w14:textId="7C2EF58A" w:rsidR="002576DA" w:rsidRPr="002576DA" w:rsidRDefault="002576DA" w:rsidP="00E76DA2">
      <w:pPr>
        <w:pStyle w:val="ListParagraph"/>
        <w:numPr>
          <w:ilvl w:val="0"/>
          <w:numId w:val="1"/>
        </w:numPr>
        <w:rPr>
          <w:sz w:val="24"/>
          <w:u w:val="single"/>
        </w:rPr>
      </w:pPr>
      <w:r>
        <w:rPr>
          <w:sz w:val="24"/>
        </w:rPr>
        <w:t>Nominations will be marked as follows (marks in brackets):</w:t>
      </w:r>
    </w:p>
    <w:p w14:paraId="66AFB266" w14:textId="55F4AE1F" w:rsidR="002576DA" w:rsidRPr="002576DA" w:rsidRDefault="002576DA" w:rsidP="002576DA">
      <w:pPr>
        <w:pStyle w:val="ListParagraph"/>
        <w:numPr>
          <w:ilvl w:val="1"/>
          <w:numId w:val="1"/>
        </w:numPr>
        <w:rPr>
          <w:sz w:val="24"/>
          <w:u w:val="single"/>
        </w:rPr>
      </w:pPr>
      <w:r>
        <w:rPr>
          <w:sz w:val="24"/>
        </w:rPr>
        <w:t>Demonstration of the ability to enhance mathematics and/or statistics support (10) – how has the nominee enhanced support within their institution? Evidence should be provided that shows how the work of the nominee has improved, enhanced, and increased engagement with mathematics and/or statistics support services</w:t>
      </w:r>
      <w:r w:rsidR="00457068">
        <w:rPr>
          <w:sz w:val="24"/>
        </w:rPr>
        <w:t xml:space="preserve"> within their own institutions or the various institutions they have worked for</w:t>
      </w:r>
      <w:r>
        <w:rPr>
          <w:sz w:val="24"/>
        </w:rPr>
        <w:t>.</w:t>
      </w:r>
    </w:p>
    <w:p w14:paraId="14236A1E" w14:textId="5FBBCEFA" w:rsidR="002576DA" w:rsidRPr="002576DA" w:rsidRDefault="002576DA" w:rsidP="002576DA">
      <w:pPr>
        <w:pStyle w:val="ListParagraph"/>
        <w:numPr>
          <w:ilvl w:val="1"/>
          <w:numId w:val="1"/>
        </w:numPr>
        <w:rPr>
          <w:sz w:val="24"/>
          <w:u w:val="single"/>
        </w:rPr>
      </w:pPr>
      <w:r>
        <w:rPr>
          <w:sz w:val="24"/>
        </w:rPr>
        <w:lastRenderedPageBreak/>
        <w:t>Creation of learning environments that influence student and/or staff success (10) – evidence should show how the nominee has developed the mathematics and/or statistics support environment such that students and/or staff thrive and succeed.</w:t>
      </w:r>
    </w:p>
    <w:p w14:paraId="4B05B70B" w14:textId="73D210C0" w:rsidR="002576DA" w:rsidRPr="002576DA" w:rsidRDefault="002576DA" w:rsidP="002576DA">
      <w:pPr>
        <w:pStyle w:val="ListParagraph"/>
        <w:numPr>
          <w:ilvl w:val="1"/>
          <w:numId w:val="1"/>
        </w:numPr>
        <w:rPr>
          <w:sz w:val="24"/>
          <w:u w:val="single"/>
        </w:rPr>
      </w:pPr>
      <w:r>
        <w:rPr>
          <w:sz w:val="24"/>
        </w:rPr>
        <w:t>Influence of colleagues in mathematics and/or statistics support (10) – the nominee should be an active member of the mathematics and statistics support community, producing journal articles, presenting at conferences, leading or speaking at workshops and training events, and more. Evidence may include recognition from colleagues regarding the work the nominee has done and the impact on their own support service, for example.</w:t>
      </w:r>
    </w:p>
    <w:p w14:paraId="7A8A9A26" w14:textId="0516C8DA" w:rsidR="002576DA" w:rsidRPr="002576DA" w:rsidRDefault="002576DA" w:rsidP="002576DA">
      <w:pPr>
        <w:pStyle w:val="ListParagraph"/>
        <w:numPr>
          <w:ilvl w:val="1"/>
          <w:numId w:val="1"/>
        </w:numPr>
        <w:rPr>
          <w:sz w:val="24"/>
          <w:u w:val="single"/>
        </w:rPr>
      </w:pPr>
      <w:r>
        <w:rPr>
          <w:sz w:val="24"/>
        </w:rPr>
        <w:t xml:space="preserve">Record of recognition (10) – the nominee should be </w:t>
      </w:r>
      <w:r w:rsidR="00457068">
        <w:rPr>
          <w:sz w:val="24"/>
        </w:rPr>
        <w:t>respected and recognised as an influential member of the mathematics and statistics support community. Evidence could include testimonials, keynote invitations, track record of publications, for example.</w:t>
      </w:r>
    </w:p>
    <w:p w14:paraId="323108A8" w14:textId="69408347" w:rsidR="002576DA" w:rsidRPr="00457068" w:rsidRDefault="002576DA" w:rsidP="00457068">
      <w:pPr>
        <w:pStyle w:val="ListParagraph"/>
        <w:numPr>
          <w:ilvl w:val="1"/>
          <w:numId w:val="1"/>
        </w:numPr>
        <w:rPr>
          <w:sz w:val="24"/>
          <w:u w:val="single"/>
        </w:rPr>
      </w:pPr>
      <w:r>
        <w:rPr>
          <w:sz w:val="24"/>
        </w:rPr>
        <w:t>Overall outstanding achievement and excellence (10)</w:t>
      </w:r>
      <w:r w:rsidR="00457068">
        <w:rPr>
          <w:sz w:val="24"/>
        </w:rPr>
        <w:t xml:space="preserve"> - </w:t>
      </w:r>
      <w:r w:rsidR="00457068" w:rsidRPr="00457068">
        <w:rPr>
          <w:sz w:val="24"/>
        </w:rPr>
        <w:t xml:space="preserve">the nominee should show </w:t>
      </w:r>
      <w:r w:rsidR="00457068">
        <w:rPr>
          <w:sz w:val="24"/>
        </w:rPr>
        <w:t xml:space="preserve">outstanding achievement and </w:t>
      </w:r>
      <w:r w:rsidR="00457068" w:rsidRPr="00457068">
        <w:rPr>
          <w:sz w:val="24"/>
        </w:rPr>
        <w:t>excellence in the mathematics and/or statistics support offered, demonstrated through their work.</w:t>
      </w:r>
      <w:r w:rsidR="00457068">
        <w:rPr>
          <w:sz w:val="24"/>
        </w:rPr>
        <w:t xml:space="preserve"> This section will be judged based on the evidence across the whole application.</w:t>
      </w:r>
    </w:p>
    <w:p w14:paraId="6AF939B8" w14:textId="476EF825" w:rsidR="00457068" w:rsidRPr="00457068" w:rsidRDefault="00457068" w:rsidP="00457068">
      <w:pPr>
        <w:ind w:left="1080"/>
        <w:rPr>
          <w:sz w:val="24"/>
        </w:rPr>
      </w:pPr>
      <w:r w:rsidRPr="00457068">
        <w:rPr>
          <w:sz w:val="24"/>
        </w:rPr>
        <w:t>Each nomination therefore will be given a total score out of 50. The examples provided for each of the sections above are not meant to be exhaustive but to give nominees an idea of what each of the criteria is looking for.</w:t>
      </w:r>
    </w:p>
    <w:p w14:paraId="134795BD" w14:textId="17F9CE28" w:rsidR="004636A2" w:rsidRDefault="004636A2" w:rsidP="004636A2">
      <w:pPr>
        <w:pStyle w:val="ListParagraph"/>
        <w:numPr>
          <w:ilvl w:val="0"/>
          <w:numId w:val="1"/>
        </w:numPr>
        <w:rPr>
          <w:sz w:val="24"/>
        </w:rPr>
      </w:pPr>
      <w:r>
        <w:rPr>
          <w:sz w:val="24"/>
        </w:rPr>
        <w:t xml:space="preserve">A member who wins </w:t>
      </w:r>
      <w:r w:rsidR="00924E91">
        <w:rPr>
          <w:sz w:val="24"/>
        </w:rPr>
        <w:t>the</w:t>
      </w:r>
      <w:r>
        <w:rPr>
          <w:sz w:val="24"/>
        </w:rPr>
        <w:t xml:space="preserve"> award cannot be nominated </w:t>
      </w:r>
      <w:r w:rsidR="00924E91">
        <w:rPr>
          <w:sz w:val="24"/>
        </w:rPr>
        <w:t>again and therefore can only win the award once</w:t>
      </w:r>
      <w:r>
        <w:rPr>
          <w:sz w:val="24"/>
        </w:rPr>
        <w:t>.</w:t>
      </w:r>
    </w:p>
    <w:p w14:paraId="3C4831C7" w14:textId="459A2BF4" w:rsidR="004636A2" w:rsidRDefault="004636A2" w:rsidP="004636A2">
      <w:pPr>
        <w:pStyle w:val="ListParagraph"/>
        <w:numPr>
          <w:ilvl w:val="0"/>
          <w:numId w:val="1"/>
        </w:numPr>
        <w:rPr>
          <w:sz w:val="24"/>
        </w:rPr>
      </w:pPr>
      <w:r>
        <w:rPr>
          <w:sz w:val="24"/>
        </w:rPr>
        <w:t xml:space="preserve">A member who is nominated but does not win </w:t>
      </w:r>
      <w:r w:rsidR="001F1784">
        <w:rPr>
          <w:sz w:val="24"/>
        </w:rPr>
        <w:t>the</w:t>
      </w:r>
      <w:r>
        <w:rPr>
          <w:sz w:val="24"/>
        </w:rPr>
        <w:t xml:space="preserve"> award may be nominated in again in the following academic year.</w:t>
      </w:r>
    </w:p>
    <w:p w14:paraId="38AA6906" w14:textId="68F978A7" w:rsidR="004636A2" w:rsidRDefault="00924E91" w:rsidP="004636A2">
      <w:pPr>
        <w:pStyle w:val="ListParagraph"/>
        <w:numPr>
          <w:ilvl w:val="0"/>
          <w:numId w:val="1"/>
        </w:numPr>
        <w:rPr>
          <w:sz w:val="24"/>
        </w:rPr>
      </w:pPr>
      <w:r>
        <w:rPr>
          <w:sz w:val="24"/>
        </w:rPr>
        <w:t>The award</w:t>
      </w:r>
      <w:r w:rsidR="004636A2">
        <w:rPr>
          <w:sz w:val="24"/>
        </w:rPr>
        <w:t xml:space="preserve"> will be presented each year at the CETL-MSOR conference dinner.</w:t>
      </w:r>
    </w:p>
    <w:p w14:paraId="7C8BDAD3" w14:textId="77777777" w:rsidR="00C6081A" w:rsidRDefault="00C6081A" w:rsidP="00C6081A">
      <w:pPr>
        <w:ind w:left="360"/>
        <w:rPr>
          <w:sz w:val="24"/>
          <w:u w:val="single"/>
        </w:rPr>
      </w:pPr>
      <w:r>
        <w:rPr>
          <w:sz w:val="24"/>
          <w:u w:val="single"/>
        </w:rPr>
        <w:t>Submission of Nominations</w:t>
      </w:r>
    </w:p>
    <w:p w14:paraId="3894EB19" w14:textId="07435533" w:rsidR="00B1774F" w:rsidRDefault="00B1774F" w:rsidP="00B1774F">
      <w:pPr>
        <w:ind w:left="360"/>
        <w:rPr>
          <w:sz w:val="24"/>
        </w:rPr>
      </w:pPr>
      <w:r>
        <w:rPr>
          <w:sz w:val="24"/>
        </w:rPr>
        <w:t xml:space="preserve">Nominations should be submitted through the following link: </w:t>
      </w:r>
    </w:p>
    <w:p w14:paraId="440BF06E" w14:textId="3D28399A" w:rsidR="00B1774F" w:rsidRPr="000E5300" w:rsidRDefault="00B1774F" w:rsidP="00B1774F">
      <w:pPr>
        <w:ind w:left="360"/>
        <w:rPr>
          <w:b/>
          <w:bCs/>
          <w:sz w:val="24"/>
        </w:rPr>
      </w:pPr>
      <w:r w:rsidRPr="000E5300">
        <w:rPr>
          <w:b/>
          <w:bCs/>
          <w:sz w:val="24"/>
        </w:rPr>
        <w:t xml:space="preserve">and by the deadline of </w:t>
      </w:r>
    </w:p>
    <w:p w14:paraId="3D0F2A16" w14:textId="7D50D6AA" w:rsidR="00E76DA2" w:rsidRPr="00884C0C" w:rsidRDefault="00C6081A" w:rsidP="00884C0C">
      <w:pPr>
        <w:ind w:left="360"/>
        <w:rPr>
          <w:sz w:val="24"/>
        </w:rPr>
      </w:pPr>
      <w:r>
        <w:rPr>
          <w:sz w:val="24"/>
        </w:rPr>
        <w:t>Nominations are a writ</w:t>
      </w:r>
      <w:r w:rsidR="00924E91">
        <w:rPr>
          <w:sz w:val="24"/>
        </w:rPr>
        <w:t>ten submission of a maximum of 10</w:t>
      </w:r>
      <w:r>
        <w:rPr>
          <w:sz w:val="24"/>
        </w:rPr>
        <w:t>00 words explaining why the nominee should receive the award</w:t>
      </w:r>
      <w:r w:rsidR="001F1784">
        <w:rPr>
          <w:sz w:val="24"/>
        </w:rPr>
        <w:t xml:space="preserve"> and how they meet the criteria described</w:t>
      </w:r>
      <w:r>
        <w:rPr>
          <w:sz w:val="24"/>
        </w:rPr>
        <w:t xml:space="preserve">. </w:t>
      </w:r>
      <w:r w:rsidR="008700BB">
        <w:rPr>
          <w:sz w:val="24"/>
        </w:rPr>
        <w:t>A</w:t>
      </w:r>
      <w:r w:rsidR="002576DA" w:rsidRPr="002576DA">
        <w:rPr>
          <w:sz w:val="24"/>
        </w:rPr>
        <w:t xml:space="preserve"> maximum of</w:t>
      </w:r>
      <w:r w:rsidR="002576DA">
        <w:rPr>
          <w:sz w:val="24"/>
        </w:rPr>
        <w:t xml:space="preserve"> five </w:t>
      </w:r>
      <w:r w:rsidR="002576DA" w:rsidRPr="002576DA">
        <w:rPr>
          <w:sz w:val="24"/>
        </w:rPr>
        <w:t>documents as evidence (e.g., journal papers, reports, publicity etc.) where necessary to help the judging panel with their selections, one of which should be a reference from a manager/senior member of the support service</w:t>
      </w:r>
      <w:r w:rsidR="002576DA">
        <w:rPr>
          <w:sz w:val="24"/>
        </w:rPr>
        <w:t xml:space="preserve"> and another should be an up to date C.V</w:t>
      </w:r>
      <w:r w:rsidR="008700BB">
        <w:rPr>
          <w:sz w:val="24"/>
        </w:rPr>
        <w:t xml:space="preserve">, </w:t>
      </w:r>
      <w:r w:rsidR="00B1774F">
        <w:rPr>
          <w:sz w:val="24"/>
        </w:rPr>
        <w:t xml:space="preserve">should be sent via email to Dr Mark Hodds (email </w:t>
      </w:r>
      <w:hyperlink r:id="rId11" w:history="1">
        <w:r w:rsidR="00B1774F" w:rsidRPr="00AE7905">
          <w:rPr>
            <w:rStyle w:val="Hyperlink"/>
            <w:sz w:val="24"/>
          </w:rPr>
          <w:t>ab7634@coventry.ac.uk</w:t>
        </w:r>
      </w:hyperlink>
      <w:r w:rsidR="00B1774F">
        <w:rPr>
          <w:sz w:val="24"/>
        </w:rPr>
        <w:t xml:space="preserve">). </w:t>
      </w:r>
    </w:p>
    <w:sectPr w:rsidR="00E76DA2" w:rsidRPr="00884C0C" w:rsidSect="00E76DA2">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03EBC"/>
    <w:multiLevelType w:val="hybridMultilevel"/>
    <w:tmpl w:val="DC5E8B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B57D2E"/>
    <w:multiLevelType w:val="hybridMultilevel"/>
    <w:tmpl w:val="4114E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7135793">
    <w:abstractNumId w:val="0"/>
  </w:num>
  <w:num w:numId="2" w16cid:durableId="1732342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DA2"/>
    <w:rsid w:val="0005378F"/>
    <w:rsid w:val="00080767"/>
    <w:rsid w:val="000B2991"/>
    <w:rsid w:val="001424D6"/>
    <w:rsid w:val="001963AD"/>
    <w:rsid w:val="001B6933"/>
    <w:rsid w:val="001F1784"/>
    <w:rsid w:val="001F2B62"/>
    <w:rsid w:val="00222C05"/>
    <w:rsid w:val="002576DA"/>
    <w:rsid w:val="002A662E"/>
    <w:rsid w:val="003E2E2B"/>
    <w:rsid w:val="00455C00"/>
    <w:rsid w:val="00457068"/>
    <w:rsid w:val="004636A2"/>
    <w:rsid w:val="004D6577"/>
    <w:rsid w:val="004F5440"/>
    <w:rsid w:val="005D2BE0"/>
    <w:rsid w:val="00666911"/>
    <w:rsid w:val="006B7E00"/>
    <w:rsid w:val="00856993"/>
    <w:rsid w:val="008641CE"/>
    <w:rsid w:val="008700BB"/>
    <w:rsid w:val="00884C0C"/>
    <w:rsid w:val="00924E91"/>
    <w:rsid w:val="009B2226"/>
    <w:rsid w:val="00A21199"/>
    <w:rsid w:val="00B1774F"/>
    <w:rsid w:val="00B56A54"/>
    <w:rsid w:val="00B87133"/>
    <w:rsid w:val="00BC0582"/>
    <w:rsid w:val="00C6081A"/>
    <w:rsid w:val="00CF2E13"/>
    <w:rsid w:val="00DE63DA"/>
    <w:rsid w:val="00E76DA2"/>
    <w:rsid w:val="00F30999"/>
    <w:rsid w:val="00F71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23373"/>
  <w15:chartTrackingRefBased/>
  <w15:docId w15:val="{F561BFEE-35B3-4455-BD9C-C930FB9C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DA2"/>
    <w:pPr>
      <w:ind w:left="720"/>
      <w:contextualSpacing/>
    </w:pPr>
  </w:style>
  <w:style w:type="character" w:styleId="Hyperlink">
    <w:name w:val="Hyperlink"/>
    <w:basedOn w:val="DefaultParagraphFont"/>
    <w:uiPriority w:val="99"/>
    <w:unhideWhenUsed/>
    <w:rsid w:val="006B7E00"/>
    <w:rPr>
      <w:color w:val="0563C1" w:themeColor="hyperlink"/>
      <w:u w:val="single"/>
    </w:rPr>
  </w:style>
  <w:style w:type="character" w:styleId="UnresolvedMention">
    <w:name w:val="Unresolved Mention"/>
    <w:basedOn w:val="DefaultParagraphFont"/>
    <w:uiPriority w:val="99"/>
    <w:semiHidden/>
    <w:unhideWhenUsed/>
    <w:rsid w:val="00B1774F"/>
    <w:rPr>
      <w:color w:val="605E5C"/>
      <w:shd w:val="clear" w:color="auto" w:fill="E1DFDD"/>
    </w:rPr>
  </w:style>
  <w:style w:type="character" w:styleId="FollowedHyperlink">
    <w:name w:val="FollowedHyperlink"/>
    <w:basedOn w:val="DefaultParagraphFont"/>
    <w:uiPriority w:val="99"/>
    <w:semiHidden/>
    <w:unhideWhenUsed/>
    <w:rsid w:val="00B177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b7634@coventry.ac.uk" TargetMode="Externa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A69692190DEB46AE09E6B160629FED" ma:contentTypeVersion="15" ma:contentTypeDescription="Create a new document." ma:contentTypeScope="" ma:versionID="c69f9ec8f527334b516dde106f7ea6a9">
  <xsd:schema xmlns:xsd="http://www.w3.org/2001/XMLSchema" xmlns:xs="http://www.w3.org/2001/XMLSchema" xmlns:p="http://schemas.microsoft.com/office/2006/metadata/properties" xmlns:ns1="http://schemas.microsoft.com/sharepoint/v3" xmlns:ns3="ffd8e430-940f-4412-b6ac-288319775b59" xmlns:ns4="2bec0659-9fcc-4b86-bbcd-bd440343f4e6" targetNamespace="http://schemas.microsoft.com/office/2006/metadata/properties" ma:root="true" ma:fieldsID="675245308cd69ea189f350adf065422d" ns1:_="" ns3:_="" ns4:_="">
    <xsd:import namespace="http://schemas.microsoft.com/sharepoint/v3"/>
    <xsd:import namespace="ffd8e430-940f-4412-b6ac-288319775b59"/>
    <xsd:import namespace="2bec0659-9fcc-4b86-bbcd-bd440343f4e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d8e430-940f-4412-b6ac-288319775b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ec0659-9fcc-4b86-bbcd-bd440343f4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3C777-B040-42CF-8419-C3CE59E85431}">
  <ds:schemaRefs>
    <ds:schemaRef ds:uri="http://schemas.microsoft.com/sharepoint/v3/contenttype/forms"/>
  </ds:schemaRefs>
</ds:datastoreItem>
</file>

<file path=customXml/itemProps2.xml><?xml version="1.0" encoding="utf-8"?>
<ds:datastoreItem xmlns:ds="http://schemas.openxmlformats.org/officeDocument/2006/customXml" ds:itemID="{A3CA4425-38F5-401E-8741-3D4AAE25790E}">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sharepoint/v3"/>
    <ds:schemaRef ds:uri="2bec0659-9fcc-4b86-bbcd-bd440343f4e6"/>
    <ds:schemaRef ds:uri="http://purl.org/dc/elements/1.1/"/>
    <ds:schemaRef ds:uri="ffd8e430-940f-4412-b6ac-288319775b59"/>
    <ds:schemaRef ds:uri="http://www.w3.org/XML/1998/namespace"/>
    <ds:schemaRef ds:uri="http://purl.org/dc/dcmitype/"/>
  </ds:schemaRefs>
</ds:datastoreItem>
</file>

<file path=customXml/itemProps3.xml><?xml version="1.0" encoding="utf-8"?>
<ds:datastoreItem xmlns:ds="http://schemas.openxmlformats.org/officeDocument/2006/customXml" ds:itemID="{78D8B697-2850-4311-BB03-DF1D2817A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d8e430-940f-4412-b6ac-288319775b59"/>
    <ds:schemaRef ds:uri="2bec0659-9fcc-4b86-bbcd-bd440343f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Hodds</dc:creator>
  <cp:keywords/>
  <dc:description/>
  <cp:lastModifiedBy>Mark Hodds</cp:lastModifiedBy>
  <cp:revision>8</cp:revision>
  <cp:lastPrinted>2021-04-20T07:58:00Z</cp:lastPrinted>
  <dcterms:created xsi:type="dcterms:W3CDTF">2021-04-28T07:52:00Z</dcterms:created>
  <dcterms:modified xsi:type="dcterms:W3CDTF">2025-06-30T09:19:00Z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0x010100B4A69692190DEB46AE09E6B160629FED</vt:lpwstr>
  </property>
</Properties>
</file>